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Sales Manager B2B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e con sede a [città], cerca una persona che guidi [team o area commerciale] e contribuisca a [obiettivo operativo definito]. La posizione riporta a [referente] e collabora con [team coinvolti].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Esaminare opportunità e passaggi commerciali nel CRM, chiarendo criteri e prossime azioni con il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Affiancare le persone nelle trattative strategiche e discutere esempi concreti di avanzamento o stallo.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Condurre incontri individuali e momenti di confronto del team con una cadenza concordata.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previsioni e aggiornamenti per la direzione, distinguendo opportunità confermate, ipotesi e rischi.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Collaborare con [marketing / prodotto / assistenza clienti] su definizione del cliente ideale, passaggi di consegna e riscontri dal mercato.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Gestire direttamente un portafoglio o una quota commerciale; precisare perimetro, priorità e criteri di misurazione.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vendite B2B coerente con il ciclo e il tipo di cliente indicati; capacità di spiegare come ha guidato una trattativa e aiutato altre persone a migliorare.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nel settore o con interlocutori simili; uso di [CRM] e capacità di leggere le informazioni effettivamente registrate.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dimensione e composizione del team, responsabilità individuali e manageriali, obiettivi, area geografica e autonomia sulle decisioni.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 e trasferte [se previste]. Tipo di contratto, livello e CCNL applicabile [da verificare e specificare]. RAL [fascia], piano variabile [criteri, periodo, soglie e condizioni] e benefit [dettagli]. Indica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Sales Manager: responsabilità e selezione</dc:title>
  <dc:creator>Join</dc:creator>
  <dc:description>Come assumere un Sales Manager: responsabilità e selezione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