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Product designer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progetti [prodotto o servizio digitale: gestionale, app, negozio online] insieme a chi lo sviluppa e a chi ne decide le priorità. La posizione riporta a [direzione / responsabile del prodotto / responsabile tecnico].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Capire con chi usa il prodotto quale problema risolvere, prima di disegnare la soluzione.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Progettare flussi, schermate e componenti in [Figma / strumento in uso], con gli stati che chi sviluppa deve gestire: vuoto, errore, caricamento.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Verificare le proposte con prove d’uso su prototipi, con [numero di clienti o utenti raggiungibili] persone per ciclo.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Consegnare il lavoro a [sviluppo interno / agenzia / persona esterna] e seguire la realizzazione fino alla pubblicazione.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Mantenere e far crescere [libreria di componenti o sistema di design], insieme a chi sviluppa.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Curare l’accessibilità delle interfacce, secondo [criteri che usate].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progettazione di prodotti digitali usati da persone reali; un portfolio che mostri problema, alternative scartate e risultato; capacità di spiegare una scelta a chi sviluppa e a chi decide.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[tipo di prodotto: gestionale, software per aziende, e-commerce]; conoscenza di [strumento di analisi o test]; esperienza in una PMI o in un team piccolo.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realizza ciò che viene disegnato, quanto tempo andrà nella scoperta con clienti e quanto nella produzione di schermate, e chi decide quando le opinioni divergono.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 ed eventuali benefit [condizioni]. Descrivi le fasi della selezione, compresa la presentazione del portfolio e l’eventuale prova con il tempo richiesto,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product designer: portfolio, prova e annuncio</dc:title>
  <dc:creator>Join</dc:creator>
  <dc:description>Come assumere un product designer: portfolio,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